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仿宋_GB2312" w:eastAsia="仿宋_GB2312"/>
          <w:sz w:val="32"/>
          <w:szCs w:val="32"/>
        </w:rPr>
      </w:pPr>
      <w:r>
        <w:rPr>
          <w:rFonts w:hint="eastAsia" w:ascii="方正小标宋简体" w:hAnsi="华文中宋" w:eastAsia="方正小标宋简体"/>
          <w:color w:val="FF0000"/>
          <w:spacing w:val="40"/>
          <w:w w:val="60"/>
          <w:sz w:val="140"/>
          <w:szCs w:val="140"/>
        </w:rPr>
        <w:t>福 州 理 工 学 院</w:t>
      </w:r>
    </w:p>
    <w:p>
      <w:pPr>
        <w:spacing w:line="560" w:lineRule="exact"/>
        <w:jc w:val="center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福理工学〔202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3</w:t>
      </w:r>
      <w:r>
        <w:rPr>
          <w:rFonts w:hint="eastAsia" w:ascii="仿宋_GB2312" w:eastAsia="仿宋_GB2312"/>
          <w:sz w:val="32"/>
          <w:szCs w:val="32"/>
        </w:rPr>
        <w:t>〕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4</w:t>
      </w:r>
      <w:r>
        <w:rPr>
          <w:rFonts w:hint="eastAsia" w:ascii="仿宋_GB2312" w:eastAsia="仿宋_GB2312"/>
          <w:sz w:val="32"/>
          <w:szCs w:val="32"/>
        </w:rPr>
        <w:t xml:space="preserve">号  </w:t>
      </w:r>
    </w:p>
    <w:p>
      <w:pPr>
        <w:spacing w:line="520" w:lineRule="exact"/>
        <w:rPr>
          <w:sz w:val="18"/>
          <w:szCs w:val="18"/>
          <w:u w:val="thick" w:color="FF0000"/>
        </w:rPr>
      </w:pPr>
      <w:r>
        <w:rPr>
          <w:rFonts w:hint="eastAsia" w:ascii="华文中宋" w:hAnsi="华文中宋" w:eastAsia="华文中宋"/>
          <w:color w:val="FF0000"/>
          <w:w w:val="50"/>
          <w:sz w:val="32"/>
          <w:szCs w:val="32"/>
          <w:u w:val="thick"/>
        </w:rPr>
        <w:t xml:space="preserve">                                                                                                               </w:t>
      </w:r>
      <w:r>
        <w:rPr>
          <w:rFonts w:hint="eastAsia"/>
          <w:sz w:val="18"/>
          <w:szCs w:val="18"/>
          <w:u w:val="thick" w:color="FF0000"/>
        </w:rPr>
        <w:t xml:space="preserve">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关于开展20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22-2023学年第二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学期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晨点晨练晨读活动的通知</w:t>
      </w:r>
    </w:p>
    <w:p>
      <w:pPr>
        <w:pStyle w:val="4"/>
        <w:keepNext w:val="0"/>
        <w:ind w:firstLine="0" w:firstLineChars="0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 xml:space="preserve"> </w:t>
      </w:r>
    </w:p>
    <w:p>
      <w:pPr>
        <w:pStyle w:val="4"/>
        <w:keepNext w:val="0"/>
        <w:ind w:firstLine="0" w:firstLineChars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各二级学院：</w:t>
      </w:r>
    </w:p>
    <w:p>
      <w:pPr>
        <w:pStyle w:val="4"/>
        <w:keepNext w:val="0"/>
        <w:ind w:firstLine="56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深入贯彻落实《“健康中国2030”规划纲要》和《关于全面加强和改进新时代学校体育工作的意见》要求、培养师生健康意识、观念和生活方式，培养大学生的良好学习生活习惯、增强身体素质，营造积极健康的校园氛围。经研究，现开展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全体在校生（毕业班除外）</w:t>
      </w:r>
      <w:r>
        <w:rPr>
          <w:rFonts w:hint="eastAsia" w:ascii="仿宋_GB2312" w:hAnsi="仿宋_GB2312" w:eastAsia="仿宋_GB2312" w:cs="仿宋_GB2312"/>
          <w:sz w:val="32"/>
          <w:szCs w:val="32"/>
        </w:rPr>
        <w:t>晨点晨练晨读活动，具体通知如下：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eastAsia="黑体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一、参加对象：</w:t>
      </w:r>
      <w:r>
        <w:rPr>
          <w:rFonts w:hint="eastAsia"/>
          <w:sz w:val="32"/>
          <w:szCs w:val="32"/>
          <w:lang w:eastAsia="zh-CN"/>
        </w:rPr>
        <w:t>全体在校生（毕业班除外）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二、活动地点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楷体" w:hAnsi="楷体" w:eastAsia="楷体" w:cs="楷体"/>
          <w:sz w:val="32"/>
          <w:szCs w:val="32"/>
          <w:lang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（一）晨练：</w:t>
      </w:r>
      <w:r>
        <w:rPr>
          <w:rFonts w:hint="eastAsia" w:ascii="楷体" w:hAnsi="楷体" w:eastAsia="楷体" w:cs="楷体"/>
          <w:sz w:val="32"/>
          <w:szCs w:val="32"/>
        </w:rPr>
        <w:t>校园操场</w:t>
      </w:r>
      <w:r>
        <w:rPr>
          <w:rFonts w:hint="eastAsia" w:ascii="楷体" w:hAnsi="楷体" w:eastAsia="楷体" w:cs="楷体"/>
          <w:sz w:val="32"/>
          <w:szCs w:val="32"/>
          <w:lang w:eastAsia="zh-CN"/>
        </w:rPr>
        <w:t>、篮球场、排球场等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楷体" w:hAnsi="楷体" w:eastAsia="楷体" w:cs="楷体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（二）晨读：教室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三、活动时间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楷体" w:hAnsi="楷体" w:eastAsia="楷体" w:cs="楷体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（一）晨练：</w:t>
      </w:r>
      <w:r>
        <w:rPr>
          <w:rFonts w:hint="eastAsia" w:ascii="楷体" w:hAnsi="楷体" w:eastAsia="楷体" w:cs="楷体"/>
          <w:sz w:val="32"/>
          <w:szCs w:val="32"/>
        </w:rPr>
        <w:t>第</w:t>
      </w:r>
      <w:r>
        <w:rPr>
          <w:rFonts w:hint="eastAsia" w:ascii="楷体" w:hAnsi="楷体" w:eastAsia="楷体" w:cs="楷体"/>
          <w:sz w:val="32"/>
          <w:szCs w:val="32"/>
          <w:lang w:eastAsia="zh-CN"/>
        </w:rPr>
        <w:t>一</w:t>
      </w:r>
      <w:r>
        <w:rPr>
          <w:rFonts w:hint="eastAsia" w:ascii="楷体" w:hAnsi="楷体" w:eastAsia="楷体" w:cs="楷体"/>
          <w:sz w:val="32"/>
          <w:szCs w:val="32"/>
        </w:rPr>
        <w:t>周至第十七周，每周二至周五 早晨7:</w:t>
      </w: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3</w:t>
      </w:r>
      <w:r>
        <w:rPr>
          <w:rFonts w:hint="eastAsia" w:ascii="楷体" w:hAnsi="楷体" w:eastAsia="楷体" w:cs="楷体"/>
          <w:sz w:val="32"/>
          <w:szCs w:val="32"/>
        </w:rPr>
        <w:t>0-</w:t>
      </w: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8</w:t>
      </w:r>
      <w:r>
        <w:rPr>
          <w:rFonts w:hint="eastAsia" w:ascii="楷体" w:hAnsi="楷体" w:eastAsia="楷体" w:cs="楷体"/>
          <w:sz w:val="32"/>
          <w:szCs w:val="32"/>
        </w:rPr>
        <w:t>:</w:t>
      </w: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10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楷体" w:hAnsi="楷体" w:eastAsia="楷体" w:cs="楷体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（二）晨读：第一周至第十七周，每周二至周五 早晨7:30-8:10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四、活动形式</w:t>
      </w:r>
    </w:p>
    <w:p>
      <w:pPr>
        <w:pStyle w:val="4"/>
        <w:keepNext w:val="0"/>
        <w:ind w:firstLine="640" w:firstLineChars="200"/>
        <w:rPr>
          <w:rFonts w:hint="eastAsia"/>
          <w:sz w:val="32"/>
          <w:szCs w:val="32"/>
          <w:lang w:eastAsia="zh-CN"/>
        </w:rPr>
      </w:pPr>
      <w:r>
        <w:rPr>
          <w:rFonts w:hint="eastAsia"/>
          <w:sz w:val="32"/>
          <w:szCs w:val="32"/>
          <w:lang w:eastAsia="zh-CN"/>
        </w:rPr>
        <w:t>晨点</w:t>
      </w:r>
      <w:r>
        <w:rPr>
          <w:rFonts w:hint="eastAsia"/>
          <w:sz w:val="32"/>
          <w:szCs w:val="32"/>
        </w:rPr>
        <w:t>活动采用钉钉人脸定位打卡</w:t>
      </w:r>
      <w:r>
        <w:rPr>
          <w:rFonts w:hint="eastAsia"/>
          <w:sz w:val="32"/>
          <w:szCs w:val="32"/>
          <w:lang w:eastAsia="zh-CN"/>
        </w:rPr>
        <w:t>功能（在校园操场范围内使用钉钉平台打卡）后可自行在运动场地晨练或教室晨读。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  <w:t>五、其他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（一）</w:t>
      </w:r>
      <w:r>
        <w:rPr>
          <w:rFonts w:hint="eastAsia" w:ascii="仿宋_GB2312" w:hAnsi="仿宋_GB2312" w:eastAsia="仿宋_GB2312" w:cs="仿宋_GB2312"/>
          <w:sz w:val="32"/>
          <w:szCs w:val="32"/>
        </w:rPr>
        <w:t>晨操每周未打卡扣3分，共计1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</w:rPr>
        <w:t>次，纳入综合测评德育分；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（二）</w:t>
      </w:r>
      <w:r>
        <w:rPr>
          <w:rFonts w:hint="eastAsia" w:ascii="仿宋_GB2312" w:hAnsi="仿宋_GB2312" w:eastAsia="仿宋_GB2312" w:cs="仿宋_GB2312"/>
          <w:sz w:val="32"/>
          <w:szCs w:val="32"/>
        </w:rPr>
        <w:t>如遇雨、雪、雾霾等恶劣天气、节假日期间不做晨操要求；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（三）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晨点</w:t>
      </w:r>
      <w:r>
        <w:rPr>
          <w:rFonts w:hint="eastAsia" w:ascii="仿宋_GB2312" w:hAnsi="仿宋_GB2312" w:eastAsia="仿宋_GB2312" w:cs="仿宋_GB2312"/>
          <w:sz w:val="32"/>
          <w:szCs w:val="32"/>
        </w:rPr>
        <w:t>学院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周</w:t>
      </w:r>
      <w:r>
        <w:rPr>
          <w:rFonts w:hint="eastAsia" w:ascii="仿宋_GB2312" w:hAnsi="仿宋_GB2312" w:eastAsia="仿宋_GB2312" w:cs="仿宋_GB2312"/>
          <w:sz w:val="32"/>
          <w:szCs w:val="32"/>
        </w:rPr>
        <w:t>安排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表见附件。</w:t>
      </w:r>
    </w:p>
    <w:p>
      <w:pPr>
        <w:pStyle w:val="4"/>
        <w:bidi w:val="0"/>
        <w:ind w:left="0" w:leftChars="0" w:firstLine="0" w:firstLineChars="0"/>
        <w:rPr>
          <w:rFonts w:hint="eastAsia"/>
          <w:lang w:eastAsia="zh-CN"/>
        </w:rPr>
      </w:pPr>
    </w:p>
    <w:p>
      <w:pPr>
        <w:pStyle w:val="4"/>
        <w:bidi w:val="0"/>
        <w:rPr>
          <w:rFonts w:hint="eastAsia"/>
          <w:sz w:val="32"/>
          <w:szCs w:val="32"/>
          <w:lang w:eastAsia="zh-CN"/>
        </w:rPr>
      </w:pPr>
      <w:r>
        <w:rPr>
          <w:rFonts w:hint="eastAsia"/>
          <w:sz w:val="32"/>
          <w:szCs w:val="32"/>
          <w:lang w:eastAsia="zh-CN"/>
        </w:rPr>
        <w:t>附件：晨点学院周安排表</w:t>
      </w:r>
    </w:p>
    <w:p>
      <w:pPr>
        <w:pStyle w:val="4"/>
        <w:bidi w:val="0"/>
        <w:ind w:left="0" w:leftChars="0" w:firstLine="0" w:firstLineChars="0"/>
        <w:rPr>
          <w:rFonts w:hint="eastAsia"/>
          <w:lang w:eastAsia="zh-CN"/>
        </w:rPr>
      </w:pPr>
    </w:p>
    <w:p>
      <w:pPr>
        <w:pStyle w:val="4"/>
        <w:bidi w:val="0"/>
        <w:ind w:left="0" w:leftChars="0" w:firstLine="0" w:firstLineChars="0"/>
        <w:rPr>
          <w:rFonts w:hint="eastAsia"/>
          <w:lang w:eastAsia="zh-CN"/>
        </w:rPr>
      </w:pPr>
    </w:p>
    <w:p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/>
        <w:adjustRightInd/>
        <w:snapToGrid/>
        <w:spacing w:before="0" w:beforeAutospacing="0" w:after="0" w:afterAutospacing="0" w:line="600" w:lineRule="exact"/>
        <w:ind w:right="119" w:firstLine="0" w:firstLineChars="0"/>
        <w:contextualSpacing/>
        <w:jc w:val="both"/>
        <w:textAlignment w:val="auto"/>
        <w:rPr>
          <w:rStyle w:val="12"/>
          <w:rFonts w:hint="default" w:hAnsi="仿宋" w:eastAsia="宋体"/>
          <w:sz w:val="32"/>
          <w:szCs w:val="32"/>
          <w:lang w:val="en-US" w:eastAsia="zh-CN"/>
        </w:rPr>
      </w:pPr>
      <w:r>
        <w:rPr>
          <w:rStyle w:val="12"/>
          <w:rFonts w:hint="eastAsia" w:ascii="仿宋_GB2312" w:hAnsi="仿宋" w:eastAsia="仿宋_GB2312"/>
          <w:b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福州理工学院学生工作处</w:t>
      </w:r>
      <w:r>
        <w:rPr>
          <w:rStyle w:val="12"/>
          <w:rFonts w:hint="eastAsia" w:ascii="仿宋_GB2312" w:hAnsi="仿宋" w:eastAsia="仿宋_GB2312"/>
          <w:b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/>
        <w:adjustRightInd/>
        <w:snapToGrid/>
        <w:ind w:left="120" w:leftChars="57" w:firstLine="272" w:firstLineChars="85"/>
        <w:textAlignment w:val="auto"/>
        <w:rPr>
          <w:rFonts w:hint="default"/>
          <w:lang w:val="en-US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NumType w:fmt="numberInDash"/>
          <w:cols w:space="425" w:num="1"/>
          <w:docGrid w:type="lines" w:linePitch="312" w:charSpace="0"/>
        </w:sectPr>
      </w:pPr>
      <w:r>
        <w:rPr>
          <w:rStyle w:val="12"/>
          <w:rFonts w:ascii="仿宋_GB2312" w:hAnsi="仿宋" w:eastAsia="仿宋_GB2312" w:cs="宋体"/>
          <w:b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2</w:t>
      </w:r>
      <w:r>
        <w:rPr>
          <w:rStyle w:val="12"/>
          <w:rFonts w:hint="eastAsia" w:ascii="仿宋_GB2312" w:hAnsi="仿宋" w:eastAsia="仿宋_GB2312" w:cs="宋体"/>
          <w:b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02</w:t>
      </w:r>
      <w:r>
        <w:rPr>
          <w:rStyle w:val="12"/>
          <w:rFonts w:hint="eastAsia" w:ascii="仿宋_GB2312" w:hAnsi="仿宋" w:eastAsia="仿宋_GB2312" w:cs="宋体"/>
          <w:b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Style w:val="12"/>
          <w:rFonts w:hint="eastAsia" w:ascii="仿宋_GB2312" w:hAnsi="仿宋" w:eastAsia="仿宋_GB2312" w:cs="宋体"/>
          <w:b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年</w:t>
      </w:r>
      <w:r>
        <w:rPr>
          <w:rStyle w:val="12"/>
          <w:rFonts w:hint="eastAsia" w:ascii="仿宋_GB2312" w:hAnsi="仿宋" w:eastAsia="仿宋_GB2312" w:cs="宋体"/>
          <w:b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Style w:val="12"/>
          <w:rFonts w:hint="eastAsia" w:ascii="仿宋_GB2312" w:hAnsi="仿宋" w:eastAsia="仿宋_GB2312" w:cs="宋体"/>
          <w:b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月</w:t>
      </w:r>
      <w:r>
        <w:rPr>
          <w:rStyle w:val="12"/>
          <w:rFonts w:hint="eastAsia" w:ascii="仿宋_GB2312" w:hAnsi="仿宋" w:eastAsia="仿宋_GB2312" w:cs="宋体"/>
          <w:b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Style w:val="12"/>
          <w:rFonts w:hint="eastAsia" w:ascii="仿宋_GB2312" w:hAnsi="仿宋" w:eastAsia="仿宋_GB2312" w:cs="宋体"/>
          <w:b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日</w:t>
      </w:r>
      <w:r>
        <w:rPr>
          <w:rStyle w:val="12"/>
          <w:rFonts w:hint="eastAsia" w:ascii="仿宋_GB2312" w:hAnsi="仿宋" w:eastAsia="仿宋_GB2312" w:cs="宋体"/>
          <w:b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</w:p>
    <w:p>
      <w:pPr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</w:p>
    <w:p>
      <w:pPr>
        <w:pStyle w:val="2"/>
        <w:bidi w:val="0"/>
        <w:rPr>
          <w:rFonts w:hint="eastAsia"/>
          <w:lang w:eastAsia="zh-CN"/>
        </w:rPr>
      </w:pPr>
      <w:r>
        <w:rPr>
          <w:rFonts w:hint="eastAsia"/>
          <w:lang w:eastAsia="zh-CN"/>
        </w:rPr>
        <w:t>晨点学院周安排表</w:t>
      </w:r>
    </w:p>
    <w:tbl>
      <w:tblPr>
        <w:tblStyle w:val="10"/>
        <w:tblpPr w:leftFromText="180" w:rightFromText="180" w:vertAnchor="text" w:horzAnchor="page" w:tblpX="2371" w:tblpY="97"/>
        <w:tblOverlap w:val="never"/>
        <w:tblW w:w="1232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0"/>
        <w:gridCol w:w="1545"/>
        <w:gridCol w:w="3120"/>
        <w:gridCol w:w="1500"/>
        <w:gridCol w:w="3240"/>
        <w:gridCol w:w="18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0" w:type="dxa"/>
            <w:vAlign w:val="center"/>
          </w:tcPr>
          <w:p>
            <w:pPr>
              <w:pStyle w:val="4"/>
              <w:keepNext w:val="0"/>
              <w:spacing w:line="460" w:lineRule="exact"/>
              <w:ind w:firstLine="0" w:firstLineChars="0"/>
              <w:jc w:val="center"/>
              <w:outlineLvl w:val="2"/>
            </w:pPr>
            <w:r>
              <w:rPr>
                <w:rFonts w:hint="eastAsia"/>
              </w:rPr>
              <w:t>时间</w:t>
            </w:r>
          </w:p>
        </w:tc>
        <w:tc>
          <w:tcPr>
            <w:tcW w:w="1545" w:type="dxa"/>
            <w:vAlign w:val="center"/>
          </w:tcPr>
          <w:p>
            <w:pPr>
              <w:pStyle w:val="4"/>
              <w:keepNext w:val="0"/>
              <w:spacing w:line="460" w:lineRule="exact"/>
              <w:ind w:firstLine="0" w:firstLineChars="0"/>
              <w:jc w:val="center"/>
              <w:outlineLvl w:val="2"/>
              <w:rPr>
                <w:rFonts w:hint="eastAsia" w:eastAsia="仿宋_GB2312"/>
                <w:lang w:eastAsia="zh-CN"/>
              </w:rPr>
            </w:pPr>
            <w:r>
              <w:rPr>
                <w:rFonts w:hint="eastAsia"/>
                <w:lang w:eastAsia="zh-CN"/>
              </w:rPr>
              <w:t>周一</w:t>
            </w:r>
          </w:p>
        </w:tc>
        <w:tc>
          <w:tcPr>
            <w:tcW w:w="3120" w:type="dxa"/>
            <w:vAlign w:val="center"/>
          </w:tcPr>
          <w:p>
            <w:pPr>
              <w:pStyle w:val="4"/>
              <w:keepNext w:val="0"/>
              <w:spacing w:line="460" w:lineRule="exact"/>
              <w:ind w:firstLine="0" w:firstLineChars="0"/>
              <w:jc w:val="center"/>
              <w:outlineLvl w:val="2"/>
              <w:rPr>
                <w:rFonts w:hint="eastAsia" w:eastAsia="仿宋_GB2312" w:cs="仿宋_GB2312" w:asciiTheme="minorHAnsi" w:hAnsiTheme="minorHAns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</w:rPr>
              <w:t>周二</w:t>
            </w:r>
          </w:p>
        </w:tc>
        <w:tc>
          <w:tcPr>
            <w:tcW w:w="1500" w:type="dxa"/>
            <w:vAlign w:val="center"/>
          </w:tcPr>
          <w:p>
            <w:pPr>
              <w:pStyle w:val="4"/>
              <w:keepNext w:val="0"/>
              <w:spacing w:line="460" w:lineRule="exact"/>
              <w:ind w:firstLine="0" w:firstLineChars="0"/>
              <w:jc w:val="center"/>
              <w:outlineLvl w:val="2"/>
              <w:rPr>
                <w:rFonts w:hint="eastAsia" w:eastAsia="仿宋_GB2312" w:cs="仿宋_GB2312" w:asciiTheme="minorHAnsi" w:hAnsiTheme="minorHAns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</w:rPr>
              <w:t>周三</w:t>
            </w:r>
          </w:p>
        </w:tc>
        <w:tc>
          <w:tcPr>
            <w:tcW w:w="3240" w:type="dxa"/>
            <w:vAlign w:val="center"/>
          </w:tcPr>
          <w:p>
            <w:pPr>
              <w:pStyle w:val="4"/>
              <w:keepNext w:val="0"/>
              <w:spacing w:line="460" w:lineRule="exact"/>
              <w:ind w:firstLine="0" w:firstLineChars="0"/>
              <w:jc w:val="center"/>
              <w:outlineLvl w:val="2"/>
              <w:rPr>
                <w:rFonts w:hint="eastAsia" w:eastAsia="仿宋_GB2312" w:cs="仿宋_GB2312" w:asciiTheme="minorHAnsi" w:hAnsiTheme="minorHAns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</w:rPr>
              <w:t>周四</w:t>
            </w:r>
          </w:p>
        </w:tc>
        <w:tc>
          <w:tcPr>
            <w:tcW w:w="1890" w:type="dxa"/>
            <w:vAlign w:val="center"/>
          </w:tcPr>
          <w:p>
            <w:pPr>
              <w:pStyle w:val="4"/>
              <w:keepNext w:val="0"/>
              <w:spacing w:line="460" w:lineRule="exact"/>
              <w:ind w:firstLine="0" w:firstLineChars="0"/>
              <w:jc w:val="center"/>
              <w:outlineLvl w:val="2"/>
              <w:rPr>
                <w:rFonts w:hint="eastAsia" w:eastAsia="仿宋_GB2312" w:cs="仿宋_GB2312" w:asciiTheme="minorHAnsi" w:hAnsiTheme="minorHAns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</w:rPr>
              <w:t>周五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0" w:type="dxa"/>
            <w:vAlign w:val="center"/>
          </w:tcPr>
          <w:p>
            <w:pPr>
              <w:pStyle w:val="4"/>
              <w:keepNext w:val="0"/>
              <w:ind w:firstLine="0" w:firstLineChars="0"/>
              <w:jc w:val="center"/>
              <w:outlineLvl w:val="2"/>
            </w:pPr>
            <w:r>
              <w:rPr>
                <w:rFonts w:hint="eastAsia"/>
              </w:rPr>
              <w:t>学院</w:t>
            </w:r>
          </w:p>
        </w:tc>
        <w:tc>
          <w:tcPr>
            <w:tcW w:w="1545" w:type="dxa"/>
            <w:vAlign w:val="center"/>
          </w:tcPr>
          <w:p>
            <w:pPr>
              <w:pStyle w:val="4"/>
              <w:keepNext w:val="0"/>
              <w:ind w:firstLine="0" w:firstLineChars="0"/>
              <w:jc w:val="center"/>
              <w:outlineLvl w:val="2"/>
              <w:rPr>
                <w:rFonts w:hint="eastAsia" w:eastAsia="仿宋_GB2312"/>
                <w:lang w:eastAsia="zh-CN"/>
              </w:rPr>
            </w:pPr>
            <w:r>
              <w:rPr>
                <w:rFonts w:hint="eastAsia"/>
                <w:lang w:eastAsia="zh-CN"/>
              </w:rPr>
              <w:t>升国旗</w:t>
            </w:r>
          </w:p>
        </w:tc>
        <w:tc>
          <w:tcPr>
            <w:tcW w:w="3120" w:type="dxa"/>
            <w:vAlign w:val="center"/>
          </w:tcPr>
          <w:p>
            <w:pPr>
              <w:pStyle w:val="4"/>
              <w:keepNext w:val="0"/>
              <w:ind w:firstLine="0" w:firstLineChars="0"/>
              <w:jc w:val="center"/>
              <w:outlineLvl w:val="2"/>
              <w:rPr>
                <w:rFonts w:hint="eastAsia" w:eastAsia="仿宋_GB2312" w:cs="仿宋_GB2312" w:asciiTheme="minorHAnsi" w:hAnsiTheme="minorHAns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</w:rPr>
              <w:t>计算与信息科学学院</w:t>
            </w:r>
          </w:p>
        </w:tc>
        <w:tc>
          <w:tcPr>
            <w:tcW w:w="1500" w:type="dxa"/>
            <w:vAlign w:val="center"/>
          </w:tcPr>
          <w:p>
            <w:pPr>
              <w:pStyle w:val="4"/>
              <w:keepNext w:val="0"/>
              <w:ind w:firstLine="0" w:firstLineChars="0"/>
              <w:jc w:val="center"/>
              <w:outlineLvl w:val="2"/>
              <w:rPr>
                <w:rFonts w:hint="eastAsia" w:eastAsia="仿宋_GB2312" w:cs="仿宋_GB2312" w:asciiTheme="minorHAnsi" w:hAnsiTheme="minorHAns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</w:rPr>
              <w:t>商学院</w:t>
            </w:r>
          </w:p>
        </w:tc>
        <w:tc>
          <w:tcPr>
            <w:tcW w:w="3240" w:type="dxa"/>
            <w:vAlign w:val="center"/>
          </w:tcPr>
          <w:p>
            <w:pPr>
              <w:pStyle w:val="4"/>
              <w:keepNext w:val="0"/>
              <w:ind w:firstLine="0" w:firstLineChars="0"/>
              <w:jc w:val="center"/>
              <w:outlineLvl w:val="2"/>
              <w:rPr>
                <w:rFonts w:hint="eastAsia" w:eastAsia="仿宋_GB2312" w:cs="仿宋_GB2312" w:asciiTheme="minorHAnsi" w:hAnsiTheme="minorHAns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</w:rPr>
              <w:t>应用科学与工程学院</w:t>
            </w:r>
          </w:p>
        </w:tc>
        <w:tc>
          <w:tcPr>
            <w:tcW w:w="1890" w:type="dxa"/>
            <w:vAlign w:val="center"/>
          </w:tcPr>
          <w:p>
            <w:pPr>
              <w:pStyle w:val="4"/>
              <w:keepNext w:val="0"/>
              <w:ind w:firstLine="0" w:firstLineChars="0"/>
              <w:jc w:val="center"/>
              <w:outlineLvl w:val="2"/>
              <w:rPr>
                <w:rFonts w:hint="eastAsia" w:eastAsia="仿宋_GB2312" w:cs="仿宋_GB2312" w:asciiTheme="minorHAnsi" w:hAnsiTheme="minorHAns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</w:rPr>
              <w:t>护理学院</w:t>
            </w:r>
          </w:p>
        </w:tc>
      </w:tr>
    </w:tbl>
    <w:p>
      <w:pPr>
        <w:rPr>
          <w:rFonts w:hint="eastAsia"/>
        </w:rPr>
      </w:pPr>
    </w:p>
    <w:p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tabs>
          <w:tab w:val="left" w:pos="1236"/>
        </w:tabs>
        <w:bidi w:val="0"/>
        <w:jc w:val="left"/>
        <w:rPr>
          <w:rFonts w:hint="eastAsia"/>
          <w:lang w:val="en-US" w:eastAsia="zh-CN"/>
        </w:rPr>
        <w:sectPr>
          <w:pgSz w:w="16838" w:h="11906" w:orient="landscape"/>
          <w:pgMar w:top="1800" w:right="1440" w:bottom="1800" w:left="1440" w:header="851" w:footer="992" w:gutter="0"/>
          <w:pgNumType w:fmt="numberInDash"/>
          <w:cols w:space="425" w:num="1"/>
          <w:docGrid w:type="lines" w:linePitch="312" w:charSpace="0"/>
        </w:sectPr>
      </w:pPr>
      <w:r>
        <w:rPr>
          <w:rFonts w:hint="eastAsia"/>
          <w:lang w:val="en-US" w:eastAsia="zh-CN"/>
        </w:rPr>
        <w:tab/>
      </w:r>
    </w:p>
    <w:tbl>
      <w:tblPr>
        <w:tblStyle w:val="9"/>
        <w:tblpPr w:leftFromText="180" w:rightFromText="180" w:vertAnchor="text" w:horzAnchor="page" w:tblpX="1542" w:tblpY="12982"/>
        <w:tblW w:w="9040" w:type="dxa"/>
        <w:tblInd w:w="0" w:type="dxa"/>
        <w:tblBorders>
          <w:top w:val="none" w:color="auto" w:sz="0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40"/>
      </w:tblGrid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</w:trPr>
        <w:tc>
          <w:tcPr>
            <w:tcW w:w="904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560" w:lineRule="exact"/>
              <w:ind w:firstLine="140" w:firstLineChars="50"/>
              <w:jc w:val="both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福州理工学院学生工作处         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sz w:val="28"/>
                <w:szCs w:val="28"/>
              </w:rPr>
              <w:t xml:space="preserve">     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 xml:space="preserve">     </w:t>
            </w:r>
            <w:r>
              <w:rPr>
                <w:rFonts w:hint="eastAsia" w:ascii="仿宋_GB2312" w:eastAsia="仿宋_GB2312"/>
                <w:sz w:val="28"/>
                <w:szCs w:val="28"/>
              </w:rPr>
              <w:t>202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3</w:t>
            </w:r>
            <w:r>
              <w:rPr>
                <w:rFonts w:hint="eastAsia" w:ascii="仿宋_GB2312" w:eastAsia="仿宋_GB2312"/>
                <w:sz w:val="28"/>
                <w:szCs w:val="28"/>
              </w:rPr>
              <w:t>年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2</w:t>
            </w:r>
            <w:r>
              <w:rPr>
                <w:rFonts w:hint="eastAsia" w:ascii="仿宋_GB2312" w:eastAsia="仿宋_GB2312"/>
                <w:sz w:val="28"/>
                <w:szCs w:val="28"/>
              </w:rPr>
              <w:t>月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6</w:t>
            </w:r>
            <w:bookmarkStart w:id="0" w:name="_GoBack"/>
            <w:bookmarkEnd w:id="0"/>
            <w:r>
              <w:rPr>
                <w:rFonts w:hint="eastAsia" w:ascii="仿宋_GB2312" w:eastAsia="仿宋_GB2312"/>
                <w:sz w:val="28"/>
                <w:szCs w:val="28"/>
              </w:rPr>
              <w:t>日印发</w:t>
            </w:r>
          </w:p>
        </w:tc>
      </w:tr>
    </w:tbl>
    <w:p>
      <w:pPr>
        <w:tabs>
          <w:tab w:val="left" w:pos="1236"/>
        </w:tabs>
        <w:bidi w:val="0"/>
        <w:jc w:val="center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（此页空白）</w:t>
      </w:r>
    </w:p>
    <w:sectPr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-104140</wp:posOffset>
              </wp:positionV>
              <wp:extent cx="433070" cy="25019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3070" cy="25019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8.2pt;height:19.7pt;width:34.1pt;mso-position-horizontal:outside;mso-position-horizontal-relative:margin;z-index:251659264;mso-width-relative:page;mso-height-relative:page;" filled="f" stroked="f" coordsize="21600,21600" o:gfxdata="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>
                    <w:pPr>
                      <w:pStyle w:val="5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NkZDllMTlmNjIyYTA1YmM5MDE2MDAzZDRiMmE2YjcifQ=="/>
  </w:docVars>
  <w:rsids>
    <w:rsidRoot w:val="093B0167"/>
    <w:rsid w:val="00210929"/>
    <w:rsid w:val="00275572"/>
    <w:rsid w:val="00357EB4"/>
    <w:rsid w:val="00362023"/>
    <w:rsid w:val="0040160C"/>
    <w:rsid w:val="00BD625F"/>
    <w:rsid w:val="00C2280C"/>
    <w:rsid w:val="01B970C2"/>
    <w:rsid w:val="057205C8"/>
    <w:rsid w:val="057F0B8D"/>
    <w:rsid w:val="093B0167"/>
    <w:rsid w:val="13CC4799"/>
    <w:rsid w:val="1E2847C2"/>
    <w:rsid w:val="205B6711"/>
    <w:rsid w:val="2574462D"/>
    <w:rsid w:val="258C1362"/>
    <w:rsid w:val="2A420F1F"/>
    <w:rsid w:val="3137608C"/>
    <w:rsid w:val="334A22AD"/>
    <w:rsid w:val="351B79FC"/>
    <w:rsid w:val="36C04557"/>
    <w:rsid w:val="39E2524F"/>
    <w:rsid w:val="41C428FA"/>
    <w:rsid w:val="480C2E27"/>
    <w:rsid w:val="4AF579DC"/>
    <w:rsid w:val="57081D47"/>
    <w:rsid w:val="583474AE"/>
    <w:rsid w:val="5F0A4942"/>
    <w:rsid w:val="5FE81569"/>
    <w:rsid w:val="6DFF654F"/>
    <w:rsid w:val="775E0D05"/>
    <w:rsid w:val="78744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4"/>
    <w:qFormat/>
    <w:uiPriority w:val="0"/>
    <w:pPr>
      <w:keepNext/>
      <w:keepLines/>
      <w:spacing w:before="120" w:after="120"/>
      <w:jc w:val="center"/>
      <w:outlineLvl w:val="0"/>
    </w:pPr>
    <w:rPr>
      <w:rFonts w:eastAsia="方正小标宋简体"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50" w:beforeLines="50" w:after="100" w:afterLines="100" w:line="580" w:lineRule="exact"/>
      <w:jc w:val="center"/>
      <w:outlineLvl w:val="1"/>
    </w:pPr>
    <w:rPr>
      <w:rFonts w:ascii="Arial" w:hAnsi="Arial" w:eastAsia="楷体_GB2312"/>
      <w:sz w:val="32"/>
    </w:rPr>
  </w:style>
  <w:style w:type="paragraph" w:styleId="4">
    <w:name w:val="heading 3"/>
    <w:basedOn w:val="1"/>
    <w:next w:val="1"/>
    <w:link w:val="13"/>
    <w:unhideWhenUsed/>
    <w:qFormat/>
    <w:uiPriority w:val="0"/>
    <w:pPr>
      <w:keepNext/>
      <w:spacing w:line="580" w:lineRule="exact"/>
      <w:ind w:firstLine="880" w:firstLineChars="200"/>
      <w:outlineLvl w:val="2"/>
    </w:pPr>
    <w:rPr>
      <w:rFonts w:eastAsia="仿宋_GB2312" w:cs="仿宋_GB2312"/>
      <w:sz w:val="28"/>
      <w:szCs w:val="28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21"/>
    </w:rPr>
  </w:style>
  <w:style w:type="paragraph" w:styleId="7">
    <w:name w:val="toc 1"/>
    <w:basedOn w:val="1"/>
    <w:next w:val="1"/>
    <w:qFormat/>
    <w:uiPriority w:val="0"/>
  </w:style>
  <w:style w:type="paragraph" w:styleId="8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basedOn w:val="11"/>
    <w:qFormat/>
    <w:uiPriority w:val="22"/>
    <w:rPr>
      <w:b/>
      <w:bCs/>
    </w:rPr>
  </w:style>
  <w:style w:type="character" w:customStyle="1" w:styleId="13">
    <w:name w:val="标题 3 Char"/>
    <w:link w:val="4"/>
    <w:qFormat/>
    <w:uiPriority w:val="0"/>
    <w:rPr>
      <w:rFonts w:eastAsia="仿宋_GB2312" w:cs="仿宋_GB2312" w:asciiTheme="minorHAnsi" w:hAnsiTheme="minorHAnsi"/>
      <w:sz w:val="28"/>
      <w:szCs w:val="28"/>
    </w:rPr>
  </w:style>
  <w:style w:type="character" w:customStyle="1" w:styleId="14">
    <w:name w:val="标题 1 Char"/>
    <w:link w:val="2"/>
    <w:qFormat/>
    <w:uiPriority w:val="0"/>
    <w:rPr>
      <w:rFonts w:eastAsia="方正小标宋简体" w:asciiTheme="minorHAnsi" w:hAnsiTheme="minorHAnsi"/>
      <w:kern w:val="44"/>
      <w:sz w:val="4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521</Words>
  <Characters>558</Characters>
  <Lines>4</Lines>
  <Paragraphs>1</Paragraphs>
  <TotalTime>1</TotalTime>
  <ScaleCrop>false</ScaleCrop>
  <LinksUpToDate>false</LinksUpToDate>
  <CharactersWithSpaces>715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2022-02-09T02:36:00Z</dcterms:created>
  <dc:creator>雷浩12012</dc:creator>
  <cp:lastModifiedBy>雷浩12012</cp:lastModifiedBy>
  <dcterms:modified xsi:type="dcterms:W3CDTF">2023-02-09T01:05:49Z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9846967A3F5D4439A6B242E5E0274F05</vt:lpwstr>
  </property>
</Properties>
</file>