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仿宋" w:hAnsi="华文仿宋" w:eastAsia="华文仿宋" w:cs="华文仿宋"/>
          <w:color w:val="FF0000"/>
          <w:spacing w:val="40"/>
          <w:w w:val="60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团</w:t>
      </w:r>
      <w:r>
        <w:rPr>
          <w:rFonts w:hint="eastAsia" w:ascii="仿宋_GB2312" w:eastAsia="仿宋_GB2312"/>
          <w:color w:val="000000"/>
          <w:sz w:val="32"/>
          <w:szCs w:val="32"/>
        </w:rPr>
        <w:t>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</w:pP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  <w:br w:type="textWrapping"/>
      </w: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  <w:t>关于开展福州理工学院第十六届“挑战杯”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  <w:t>大学生课外学术科技作品</w:t>
      </w: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CN"/>
        </w:rPr>
        <w:t>“</w:t>
      </w: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  <w:t>黑科技</w:t>
      </w: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CN"/>
        </w:rPr>
        <w:t>”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</w:pP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  <w:t>专项竞赛</w:t>
      </w: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CN"/>
        </w:rPr>
        <w:t>的</w:t>
      </w:r>
      <w:r>
        <w:rPr>
          <w:rFonts w:hint="eastAsia" w:ascii="方正小标宋简体" w:hAnsi="Times New Roman" w:eastAsia="方正小标宋简体" w:cs="Times New Roman"/>
          <w:spacing w:val="-12"/>
          <w:sz w:val="44"/>
          <w:szCs w:val="44"/>
          <w:lang w:val="en-US" w:eastAsia="zh-Hans"/>
        </w:rPr>
        <w:t>通知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各二级学院团委：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right="0" w:firstLine="640" w:firstLineChars="200"/>
        <w:jc w:val="left"/>
        <w:textAlignment w:val="auto"/>
        <w:rPr>
          <w:rFonts w:hint="default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为进一步引导和激励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学校</w:t>
      </w:r>
      <w:r>
        <w:rPr>
          <w:rFonts w:hint="eastAsia" w:ascii="仿宋_GB2312" w:hAnsi="宋体" w:eastAsia="仿宋_GB2312" w:cs="Times New Roman"/>
          <w:sz w:val="32"/>
          <w:szCs w:val="32"/>
        </w:rPr>
        <w:t>学生刻苦钻研、勇于创新，促进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学校</w:t>
      </w:r>
      <w:r>
        <w:rPr>
          <w:rFonts w:hint="eastAsia" w:ascii="仿宋_GB2312" w:hAnsi="宋体" w:eastAsia="仿宋_GB2312" w:cs="Times New Roman"/>
          <w:sz w:val="32"/>
          <w:szCs w:val="32"/>
        </w:rPr>
        <w:t>学生课外学术科技活动的蓬勃开展，经研究，决定举办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福州理工</w:t>
      </w:r>
      <w:r>
        <w:rPr>
          <w:rFonts w:hint="eastAsia" w:ascii="仿宋_GB2312" w:hAnsi="宋体" w:eastAsia="仿宋_GB2312" w:cs="Times New Roman"/>
          <w:sz w:val="32"/>
          <w:szCs w:val="32"/>
        </w:rPr>
        <w:t>学院第十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Times New Roman"/>
          <w:sz w:val="32"/>
          <w:szCs w:val="32"/>
        </w:rPr>
        <w:t>届“挑战杯”大学生课外学术科技作品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Hans"/>
        </w:rPr>
        <w:t>黑科技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Hans"/>
        </w:rPr>
        <w:t>专项竞赛</w:t>
      </w:r>
      <w:r>
        <w:rPr>
          <w:rFonts w:hint="eastAsia" w:ascii="仿宋_GB2312" w:hAnsi="宋体" w:eastAsia="仿宋_GB2312" w:cs="Times New Roman"/>
          <w:sz w:val="32"/>
          <w:szCs w:val="32"/>
        </w:rPr>
        <w:t>。现将有关事项通知如下：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一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活动主题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</w:pP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“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天马行空  灵境畅想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  <w:outlineLvl w:val="9"/>
        <w:rPr>
          <w:rFonts w:hint="default" w:eastAsia="黑体"/>
          <w:lang w:val="en-US" w:eastAsia="zh-Hans"/>
        </w:rPr>
      </w:pPr>
      <w:r>
        <w:rPr>
          <w:rFonts w:hint="default"/>
          <w:lang w:eastAsia="zh-CN"/>
        </w:rPr>
        <w:t xml:space="preserve">  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二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活动时间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Times New Roman"/>
          <w:sz w:val="32"/>
          <w:szCs w:val="32"/>
        </w:rPr>
        <w:t>年</w:t>
      </w:r>
      <w:r>
        <w:rPr>
          <w:rFonts w:hint="default" w:ascii="仿宋_GB2312" w:hAnsi="宋体" w:eastAsia="仿宋_GB2312" w:cs="Times New Roman"/>
          <w:sz w:val="32"/>
          <w:szCs w:val="32"/>
        </w:rPr>
        <w:t>3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-</w:t>
      </w:r>
      <w:r>
        <w:rPr>
          <w:rFonts w:hint="default" w:ascii="仿宋_GB2312" w:hAnsi="宋体" w:eastAsia="仿宋_GB2312" w:cs="Times New Roman"/>
          <w:sz w:val="32"/>
          <w:szCs w:val="32"/>
          <w:lang w:eastAsia="zh-CN"/>
        </w:rPr>
        <w:t>9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三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参加对象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全体在校生</w:t>
      </w:r>
    </w:p>
    <w:p>
      <w:pPr>
        <w:pStyle w:val="11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pStyle w:val="11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Times New Roman"/>
          <w:b w:val="0"/>
          <w:bCs w:val="0"/>
          <w:sz w:val="32"/>
          <w:szCs w:val="32"/>
          <w:lang w:val="en-US" w:eastAsia="zh-Hans"/>
        </w:rPr>
        <w:t>作品要求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ascii="仿宋_GB2312" w:hAnsi="仿宋" w:eastAsia="仿宋_GB2312" w:cstheme="minorBidi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作品要有创新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、有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技术含量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能够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针对前沿领域、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具有高精尖色彩、或会改变人们生产生活方式，对现有科技成果具有一定颠覆性、超越性，具有前瞻性、创新性、应用性（或应用前景）的实物或者技术（包括但不限于人工智能、生命健康、脑科学、生物育种、新材料、新能源等前沿领域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" w:eastAsia="仿宋_GB2312" w:cstheme="minorBidi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作品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能够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灵活创新运用学习接触到的科学知识，体现严谨、开放的科学思维，能够巧妙地、创造性地解决“小”问题，具有一定创意性、趣味性的实物或者技术。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" w:eastAsia="仿宋_GB2312" w:cstheme="minorBidi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eastAsia="zh-CN"/>
        </w:rPr>
        <w:t>（三）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作品必须具有完全知识产权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学生提交作品时提交签名的诚信承诺书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_GB2312" w:hAnsi="仿宋" w:eastAsia="仿宋_GB2312" w:cstheme="minorBidi"/>
          <w:color w:val="auto"/>
          <w:kern w:val="2"/>
          <w:sz w:val="32"/>
          <w:szCs w:val="32"/>
          <w:highlight w:val="none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作品须为实物或技术，同时可通过视频或者图文形式体现，并以此提交参赛。如作品获奖，需可进行现场展示。作品呈现要求：</w:t>
      </w:r>
      <w:r>
        <w:rPr>
          <w:rFonts w:ascii="仿宋_GB2312" w:hAnsi="仿宋" w:eastAsia="仿宋_GB2312"/>
          <w:sz w:val="32"/>
          <w:szCs w:val="32"/>
          <w:highlight w:val="none"/>
        </w:rPr>
        <w:t>3分钟以内的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视频（</w:t>
      </w:r>
      <w:r>
        <w:rPr>
          <w:rFonts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MP4格式，不超过200M）；图文作品，不超过5000字数（PDF格式，不超过100M）。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仿宋_GB2312" w:hAnsi="仿宋" w:eastAsia="仿宋_GB2312" w:cstheme="minorBidi"/>
          <w:color w:val="auto"/>
          <w:kern w:val="2"/>
          <w:sz w:val="32"/>
          <w:szCs w:val="32"/>
          <w:highlight w:val="none"/>
        </w:rPr>
        <w:t>同一作品不得同时参加主体赛事自然科学类学术论文、哲学社会科学类调查报告、科技发明制作作品评比，往届报送过的作品不得重复报送。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五</w:t>
      </w:r>
      <w:r>
        <w:rPr>
          <w:rFonts w:hint="default" w:ascii="黑体" w:hAnsi="黑体" w:eastAsia="黑体"/>
          <w:b w:val="0"/>
          <w:bCs w:val="0"/>
          <w:sz w:val="32"/>
          <w:szCs w:val="32"/>
          <w:lang w:eastAsia="zh-Hans"/>
        </w:rPr>
        <w:t>、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实施步骤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instrText xml:space="preserve"> HYPERLINK "mailto:%EF%BC%88%E4%B8%80%EF%BC%89%E5%AD%A6%E9%99%A2%E6%8E%A8%E8%8D%90%E3%80%822019%E5%B9%B41%E6%9C%8810%E6%97%A5%E5%89%8D%EF%BC%8C%E5%90%84%E5%AD%A6%E9%99%A2%E5%B0%86%E5%8F%82%E8%B5%9B%E4%BD%9C%E5%93%81%E3%80%81%E3%80%8A%E7%94%B3%E6%8A%A5%E4%B9%A6%E3%80%8B%EF%BC%88%E9%99%84%E4%BB%B61%EF%BC%89%E5%8F%8A%E3%80%8A%E6%B1%87%E6%80%BB%E8%A1%A8%E3%80%8B%EF%BC%88%E9%99%84%E4%BB%B62%EF%BC%89%E7%BA%B8%E8%B4%A8%E7%89%88%E6%8F%90%E4%BA%A4%E8%87%B3%E6%A0%A1%E5%9B%A2%E5%A7%94%E5%8A%9E%E5%85%AC%E5%AE%A4%EF%BC%8C%E7%94%B5%E5%AD%90%E7%89%88%E7%BB%9F%E4%B8%80%E5%8F%91%E9%80%81%E8%87%B3tw@fjut.edu.cn%E3%80%82" </w:instrTex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（一）学院推荐。各学院对参赛对象、作品内容进行资格审查，并推荐不超过5件优秀作品参赛。同时在2023年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4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17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日前，统一将本学院参赛作品材料、《申报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表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》（附件1）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、《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诚信承诺书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Hans" w:bidi="ar-SA"/>
        </w:rPr>
        <w:t>》（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附件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Hans" w:bidi="ar-SA"/>
        </w:rPr>
        <w:t>2）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及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汇总表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》（附件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3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）纸质版一式两份提交至校团委办公室，电子版发送至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lzy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Hans" w:bidi="ar-SA"/>
        </w:rPr>
        <w:t>12602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@gmiot.com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（二）校赛初评。2023年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5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初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，校级评审委员会对各学院提交作品进行初评，并公布决赛名单及终审参展作品展览、演示等相关工作安排。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（三）校赛决赛。2023年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5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中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，以公开展示、现场答辩等形式进行校赛终审决赛。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（四）推荐省赛。从获奖作品中择优推荐参加“挑战杯”大学生课外学术科技作品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Hans" w:bidi="ar-SA"/>
        </w:rPr>
        <w:t>“黑科技”专项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竞赛省级赛。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（五）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作品提交方式：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请各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参加学院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在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CN"/>
        </w:rPr>
        <w:t>4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CN"/>
        </w:rPr>
        <w:t>17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日前以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团队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为单位将“黑科技”专项活动成果打包成一个文件夹（文件夹命名为“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学院名称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+黑科技专项活动成果”，内容包含：视频，MP4格式，命名为“作品名称+视频”；图文作品，PDF格式，命名为“作品名称+图文”；申报表（附件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CN"/>
        </w:rPr>
        <w:t>1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），PDF格式，命名为“作品名称+申报表”；承诺书（附件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CN"/>
        </w:rPr>
        <w:t>2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），PDF格式，命名为“作品名称+承诺书”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汇总表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Hans"/>
        </w:rPr>
        <w:t>（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附件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Hans"/>
        </w:rPr>
        <w:t>3），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PDF格式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Hans"/>
        </w:rPr>
        <w:t>，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命名为“作品名称</w:t>
      </w:r>
      <w:r>
        <w:rPr>
          <w:rFonts w:hint="default" w:ascii="仿宋_GB2312" w:hAnsi="仿宋" w:eastAsia="仿宋_GB2312" w:cs="Times New Roman"/>
          <w:sz w:val="32"/>
          <w:szCs w:val="32"/>
          <w:highlight w:val="none"/>
          <w:lang w:eastAsia="zh-Hans"/>
        </w:rPr>
        <w:t>+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汇总表”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，拷贝至优盘，并将优盘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Hans"/>
        </w:rPr>
        <w:t>递送至校团委办公室</w:t>
      </w:r>
      <w:r>
        <w:rPr>
          <w:rFonts w:hint="eastAsia" w:ascii="仿宋_GB2312" w:hAnsi="仿宋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Hans"/>
        </w:rPr>
        <w:t>六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、奖励方式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（一）校赛评审委员会对各学院报送的参赛作品进行预审，评出30%左右的参赛作品进入终审决赛。根据评选结果，评选一等奖、二等奖、三等奖，共设立</w:t>
      </w:r>
      <w:r>
        <w:rPr>
          <w:rFonts w:hint="default" w:ascii="仿宋_GB2312" w:hAnsi="宋体" w:eastAsia="仿宋_GB2312" w:cs="Times New Roman"/>
          <w:kern w:val="2"/>
          <w:sz w:val="32"/>
          <w:szCs w:val="32"/>
          <w:lang w:eastAsia="zh-CN" w:bidi="ar-SA"/>
        </w:rPr>
        <w:t>6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名。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（二）为鼓励各学院积极组织学生参赛，本届竞赛设立“挑战杯”与“优胜杯”奖项。最高荣誉“挑战杯”，授予团体总分第1名的学院；设“优胜杯”1名，授予团体总分第2名的学院。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计分办法：以作品获奖数为基础，以推荐学院为单位计算参赛得分，团体总分按名次排列，按位次公布。各等次奖计分方法如下：一等奖作品每件计100分，二等奖作品每件计70分，三等奖作品每件计40分，通过资格审查作品每件计15分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32" w:leftChars="309" w:hanging="1283" w:hangingChars="401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Hans"/>
        </w:rPr>
      </w:pPr>
      <w:r>
        <w:rPr>
          <w:rFonts w:hint="eastAsia" w:ascii="仿宋_GB2312" w:hAnsi="宋体" w:eastAsia="仿宋_GB2312"/>
          <w:sz w:val="32"/>
          <w:szCs w:val="32"/>
        </w:rPr>
        <w:t>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件：</w:t>
      </w:r>
      <w:r>
        <w:rPr>
          <w:rFonts w:hint="eastAsia" w:ascii="仿宋_GB2312" w:hAnsi="宋体" w:eastAsia="仿宋_GB2312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福州理工学院</w:t>
      </w:r>
      <w:r>
        <w:rPr>
          <w:rFonts w:hint="eastAsia" w:ascii="仿宋_GB2312" w:hAnsi="宋体" w:eastAsia="仿宋_GB2312"/>
          <w:sz w:val="32"/>
          <w:szCs w:val="32"/>
        </w:rPr>
        <w:t>第十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/>
          <w:sz w:val="32"/>
          <w:szCs w:val="32"/>
        </w:rPr>
        <w:t>届“挑战杯”大学生课外学术科技作品竞赛</w:t>
      </w:r>
      <w:r>
        <w:rPr>
          <w:rFonts w:hint="eastAsia" w:ascii="仿宋_GB2312" w:hAnsi="宋体" w:eastAsia="仿宋_GB2312"/>
          <w:sz w:val="32"/>
          <w:szCs w:val="32"/>
          <w:lang w:eastAsia="zh-Hans"/>
        </w:rPr>
        <w:t>“</w:t>
      </w:r>
      <w:r>
        <w:rPr>
          <w:rFonts w:hint="eastAsia" w:ascii="仿宋_GB2312" w:hAnsi="宋体" w:eastAsia="仿宋_GB2312"/>
          <w:sz w:val="32"/>
          <w:szCs w:val="32"/>
          <w:lang w:val="en-US" w:eastAsia="zh-Hans"/>
        </w:rPr>
        <w:t>黑科技”专项活动申报表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32" w:leftChars="309" w:hanging="1283" w:hangingChars="401"/>
        <w:textAlignment w:val="auto"/>
        <w:outlineLvl w:val="9"/>
        <w:rPr>
          <w:rFonts w:hint="default"/>
          <w:lang w:val="en-US" w:eastAsia="zh-Hans"/>
        </w:rPr>
      </w:pPr>
      <w:r>
        <w:rPr>
          <w:rFonts w:hint="default" w:ascii="仿宋_GB2312" w:hAnsi="宋体" w:eastAsia="仿宋_GB2312"/>
          <w:sz w:val="32"/>
          <w:szCs w:val="32"/>
          <w:lang w:eastAsia="zh-Hans"/>
        </w:rPr>
        <w:t xml:space="preserve">      2</w:t>
      </w:r>
      <w:r>
        <w:rPr>
          <w:rFonts w:hint="eastAsia" w:ascii="仿宋_GB2312" w:hAnsi="宋体" w:eastAsia="仿宋_GB2312"/>
          <w:sz w:val="32"/>
          <w:szCs w:val="32"/>
          <w:lang w:val="en-US" w:eastAsia="zh-Hans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第十六届“挑战杯”福建省大学生课外学术科技作品竞赛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“黑科技”专项活动学生作品诚信承诺书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29" w:leftChars="765" w:hanging="323" w:hangingChars="101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default" w:ascii="仿宋_GB2312" w:hAnsi="宋体" w:eastAsia="仿宋_GB2312"/>
          <w:sz w:val="32"/>
          <w:szCs w:val="32"/>
          <w:lang w:eastAsia="zh-CN"/>
        </w:rPr>
        <w:t>3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福州理工学院</w:t>
      </w:r>
      <w:r>
        <w:rPr>
          <w:rFonts w:hint="eastAsia" w:ascii="仿宋_GB2312" w:hAnsi="宋体" w:eastAsia="仿宋_GB2312"/>
          <w:sz w:val="32"/>
          <w:szCs w:val="32"/>
        </w:rPr>
        <w:t>第十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/>
          <w:sz w:val="32"/>
          <w:szCs w:val="32"/>
        </w:rPr>
        <w:t>届“挑战杯”大学生课外学术科技</w:t>
      </w:r>
      <w:r>
        <w:rPr>
          <w:rFonts w:hint="eastAsia" w:ascii="仿宋_GB2312" w:hAnsi="宋体" w:eastAsia="仿宋_GB2312"/>
          <w:sz w:val="32"/>
          <w:szCs w:val="32"/>
          <w:lang w:val="en-US" w:eastAsia="zh-Hans"/>
        </w:rPr>
        <w:t>作品竞赛“黑科技”专项活动成果汇总表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outlineLvl w:val="9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outlineLvl w:val="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共青团福州理工学院委员会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outlineLvl w:val="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default" w:ascii="仿宋_GB2312" w:hAnsi="宋体" w:eastAsia="仿宋_GB2312"/>
          <w:sz w:val="32"/>
          <w:szCs w:val="32"/>
          <w:lang w:eastAsia="zh-CN"/>
        </w:rPr>
        <w:t>2023年3月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default" w:ascii="仿宋_GB2312" w:hAnsi="宋体" w:eastAsia="仿宋_GB2312"/>
          <w:sz w:val="32"/>
          <w:szCs w:val="32"/>
          <w:lang w:eastAsia="zh-CN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</w:t>
      </w:r>
    </w:p>
    <w:p>
      <w:pPr>
        <w:pStyle w:val="2"/>
        <w:wordWrap/>
        <w:rPr>
          <w:rFonts w:hint="default" w:ascii="仿宋_GB2312" w:hAnsi="宋体" w:eastAsia="仿宋_GB2312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br w:type="page"/>
      </w:r>
    </w:p>
    <w:p>
      <w:pPr>
        <w:widowControl w:val="0"/>
        <w:spacing w:line="560" w:lineRule="exact"/>
        <w:jc w:val="both"/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第十六届“挑战杯”福建省大学生课外学术科技作品竞赛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“黑科技”专项活动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仿宋_GB2312" w:cs="Times New Roman"/>
          <w:sz w:val="28"/>
          <w:szCs w:val="24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28"/>
          <w:szCs w:val="24"/>
          <w:highlight w:val="none"/>
        </w:rPr>
        <w:t>说明：</w:t>
      </w:r>
      <w:r>
        <w:rPr>
          <w:rFonts w:hint="eastAsia" w:ascii="Times New Roman" w:hAnsi="Times New Roman" w:eastAsia="仿宋_GB2312" w:cs="Times New Roman"/>
          <w:sz w:val="28"/>
          <w:szCs w:val="24"/>
          <w:highlight w:val="none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="Times New Roman"/>
          <w:sz w:val="28"/>
          <w:szCs w:val="24"/>
          <w:highlight w:val="none"/>
        </w:rPr>
        <w:t>团队学生人数不超过</w:t>
      </w:r>
      <w:r>
        <w:rPr>
          <w:rFonts w:ascii="Times New Roman" w:hAnsi="Times New Roman" w:eastAsia="仿宋_GB2312" w:cs="Times New Roman"/>
          <w:sz w:val="28"/>
          <w:szCs w:val="24"/>
          <w:highlight w:val="none"/>
        </w:rPr>
        <w:t>10人，指导教师人数不超过3人</w:t>
      </w:r>
      <w:r>
        <w:rPr>
          <w:rFonts w:hint="eastAsia" w:ascii="Times New Roman" w:hAnsi="Times New Roman" w:eastAsia="仿宋_GB2312" w:cs="Times New Roman"/>
          <w:sz w:val="28"/>
          <w:szCs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840" w:firstLineChars="300"/>
        <w:textAlignment w:val="auto"/>
        <w:rPr>
          <w:rFonts w:ascii="Times New Roman" w:hAnsi="Times New Roman" w:eastAsia="仿宋_GB2312" w:cs="Times New Roman"/>
          <w:sz w:val="28"/>
          <w:szCs w:val="24"/>
          <w:highlight w:val="none"/>
        </w:rPr>
      </w:pPr>
      <w:r>
        <w:rPr>
          <w:rFonts w:hint="eastAsia" w:ascii="Times New Roman" w:hAnsi="Times New Roman" w:eastAsia="仿宋_GB2312" w:cs="Times New Roman"/>
          <w:sz w:val="28"/>
          <w:szCs w:val="24"/>
          <w:highlight w:val="none"/>
          <w:lang w:val="en-US" w:eastAsia="zh-CN"/>
        </w:rPr>
        <w:t xml:space="preserve">2. </w:t>
      </w:r>
      <w:r>
        <w:rPr>
          <w:rFonts w:ascii="Times New Roman" w:hAnsi="Times New Roman" w:eastAsia="仿宋_GB2312" w:cs="Times New Roman"/>
          <w:sz w:val="28"/>
          <w:szCs w:val="24"/>
          <w:highlight w:val="none"/>
        </w:rPr>
        <w:t>本表中的学籍管理部门签章视为对申报者情况的确认。</w:t>
      </w:r>
    </w:p>
    <w:tbl>
      <w:tblPr>
        <w:tblStyle w:val="7"/>
        <w:tblW w:w="85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147"/>
        <w:gridCol w:w="626"/>
        <w:gridCol w:w="143"/>
        <w:gridCol w:w="736"/>
        <w:gridCol w:w="128"/>
        <w:gridCol w:w="961"/>
        <w:gridCol w:w="1280"/>
        <w:gridCol w:w="1254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申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报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者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情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52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现学历</w:t>
            </w:r>
          </w:p>
        </w:tc>
        <w:tc>
          <w:tcPr>
            <w:tcW w:w="150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学制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254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152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2594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278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作品全称</w:t>
            </w:r>
          </w:p>
        </w:tc>
        <w:tc>
          <w:tcPr>
            <w:tcW w:w="6029" w:type="dxa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gridSpan w:val="2"/>
            <w:tcBorders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6029" w:type="dxa"/>
            <w:gridSpan w:val="7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773" w:type="dxa"/>
            <w:gridSpan w:val="2"/>
            <w:tcBorders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1968" w:type="dxa"/>
            <w:gridSpan w:val="4"/>
            <w:tcBorders>
              <w:right w:val="nil"/>
            </w:tcBorders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联系</w:t>
            </w: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78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合作者情况</w:t>
            </w: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76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86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961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86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1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4061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802" w:type="dxa"/>
            <w:gridSpan w:val="9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作者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（注明香港/澳门/台湾） 港澳台籍有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人</w:t>
            </w:r>
          </w:p>
          <w:p>
            <w:pPr>
              <w:spacing w:line="38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878" w:type="dxa"/>
            <w:gridSpan w:val="2"/>
            <w:vAlign w:val="center"/>
          </w:tcPr>
          <w:p>
            <w:pPr>
              <w:spacing w:line="380" w:lineRule="exact"/>
              <w:ind w:firstLine="237" w:firstLineChars="99"/>
              <w:jc w:val="left"/>
              <w:rPr>
                <w:rFonts w:ascii="宋体" w:hAnsi="宋体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</w:rPr>
              <w:t>指导教师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3" w:hRule="atLeast"/>
        </w:trPr>
        <w:tc>
          <w:tcPr>
            <w:tcW w:w="1878" w:type="dxa"/>
            <w:gridSpan w:val="2"/>
            <w:vAlign w:val="center"/>
          </w:tcPr>
          <w:p>
            <w:pPr>
              <w:spacing w:line="380" w:lineRule="exact"/>
              <w:ind w:firstLine="237" w:firstLineChars="99"/>
              <w:jc w:val="left"/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作品简介</w:t>
            </w:r>
          </w:p>
          <w:p>
            <w:pPr>
              <w:spacing w:line="380" w:lineRule="exact"/>
              <w:jc w:val="left"/>
              <w:rPr>
                <w:rFonts w:hint="default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highlight w:val="none"/>
                <w:lang w:val="en-US" w:eastAsia="zh-CN"/>
              </w:rPr>
              <w:t>（300字左右）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restar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资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格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认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定</w:t>
            </w:r>
          </w:p>
        </w:tc>
        <w:tc>
          <w:tcPr>
            <w:tcW w:w="114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学校学籍管理部门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是否为202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年6月1日前正式注册在校的全日制非成人教育、非在职的各类高等院校中国学生（含专科生、本科生和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150"/>
              <w:jc w:val="lef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40"/>
                <w:szCs w:val="24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是</w:t>
            </w:r>
            <w:r>
              <w:rPr>
                <w:rFonts w:ascii="Times New Roman" w:hAnsi="Times New Roman" w:eastAsia="仿宋_GB2312" w:cs="Times New Roman"/>
                <w:sz w:val="40"/>
                <w:szCs w:val="24"/>
                <w:highlight w:val="none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若是，其学号为：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20" w:firstLineChars="18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（部门盖章）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60" w:firstLineChars="19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31" w:type="dxa"/>
            <w:vMerge w:val="continue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14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宋体" w:cs="Times New Roman"/>
                <w:bCs/>
                <w:sz w:val="24"/>
                <w:szCs w:val="24"/>
                <w:highlight w:val="none"/>
              </w:rPr>
              <w:t>院系负责人或导师意见</w:t>
            </w:r>
          </w:p>
        </w:tc>
        <w:tc>
          <w:tcPr>
            <w:tcW w:w="66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44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44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680"/>
              <w:jc w:val="righ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360" w:firstLineChars="1400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highlight w:val="none"/>
              </w:rPr>
              <w:t>日</w:t>
            </w:r>
          </w:p>
        </w:tc>
      </w:tr>
    </w:tbl>
    <w:p>
      <w:pPr>
        <w:rPr>
          <w:rFonts w:ascii="仿宋_GB2312" w:hAnsi="仿宋" w:eastAsia="仿宋_GB2312"/>
          <w:sz w:val="28"/>
          <w:szCs w:val="28"/>
          <w:highlight w:val="none"/>
        </w:rPr>
      </w:pPr>
      <w:r>
        <w:rPr>
          <w:rFonts w:ascii="仿宋_GB2312" w:hAnsi="仿宋" w:eastAsia="仿宋_GB2312"/>
          <w:sz w:val="28"/>
          <w:szCs w:val="28"/>
          <w:highlight w:val="none"/>
        </w:rPr>
        <w:br w:type="page"/>
      </w:r>
    </w:p>
    <w:p>
      <w:pPr>
        <w:widowControl w:val="0"/>
        <w:spacing w:line="560" w:lineRule="exact"/>
        <w:jc w:val="both"/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</w:rPr>
        <w:t>2</w:t>
      </w:r>
    </w:p>
    <w:p>
      <w:pPr>
        <w:widowControl w:val="0"/>
        <w:spacing w:line="560" w:lineRule="exact"/>
        <w:jc w:val="both"/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第十六届“挑战杯”福建省大学生课外学术科技作品竞赛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“黑科技”专项活动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1"/>
          <w:kern w:val="0"/>
          <w:sz w:val="44"/>
          <w:szCs w:val="44"/>
          <w:highlight w:val="none"/>
          <w:lang w:val="en-US" w:eastAsia="zh-CN"/>
        </w:rPr>
        <w:t>学生作品诚信承诺书</w:t>
      </w: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" w:beforeAutospacing="0" w:after="0" w:afterAutospacing="0" w:line="48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5"/>
          <w:szCs w:val="25"/>
          <w:highlight w:val="none"/>
          <w:shd w:val="clear" w:fill="FFFFFF"/>
        </w:rPr>
        <w:t>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84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本人自愿参加第十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届“挑战杯”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大学生课外学术科技作品竞赛黑科技专项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，对申报的作品郑重承诺如下：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84" w:right="84" w:firstLine="516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一、本人对申报作品拥有完全知识产权，不存在抄袭、剽窃他人成果的行为。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84" w:right="84" w:firstLine="516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二、若有违反上述要求的行为，本人愿意承担相应法律责任。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5076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承诺人：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5076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年   月    日</w:t>
      </w:r>
    </w:p>
    <w:p>
      <w:pPr>
        <w:keepNext w:val="0"/>
        <w:keepLines w:val="0"/>
        <w:widowControl/>
        <w:suppressLineNumbers w:val="0"/>
        <w:jc w:val="left"/>
        <w:rPr>
          <w:highlight w:val="none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6"/>
          <w:szCs w:val="16"/>
          <w:highlight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28"/>
          <w:szCs w:val="28"/>
          <w:highlight w:val="none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1587" w:right="1559" w:bottom="1587" w:left="1559" w:header="851" w:footer="851" w:gutter="0"/>
          <w:pgNumType w:fmt="numberInDash"/>
          <w:cols w:space="720" w:num="1"/>
          <w:docGrid w:type="lines" w:linePitch="435" w:charSpace="0"/>
        </w:sectPr>
      </w:pPr>
    </w:p>
    <w:p>
      <w:pPr>
        <w:widowControl/>
        <w:spacing w:line="560" w:lineRule="exact"/>
        <w:jc w:val="left"/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宋体"/>
          <w:color w:val="000000"/>
          <w:kern w:val="0"/>
          <w:sz w:val="32"/>
          <w:szCs w:val="32"/>
          <w:highlight w:val="none"/>
        </w:rPr>
        <w:t>3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color w:val="000000"/>
          <w:kern w:val="0"/>
          <w:sz w:val="32"/>
          <w:szCs w:val="32"/>
          <w:highlight w:val="none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第十六届“挑战杯”福建省大学生课外学术科技作品竞赛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黑科技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/>
        </w:rPr>
        <w:t>专项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活动</w:t>
      </w:r>
    </w:p>
    <w:p>
      <w:pPr>
        <w:widowControl/>
        <w:spacing w:line="560" w:lineRule="exact"/>
        <w:jc w:val="center"/>
        <w:rPr>
          <w:rFonts w:ascii="宋体" w:hAnsi="宋体" w:eastAsia="仿宋_GB2312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</w:rPr>
        <w:t>成果汇总表</w:t>
      </w:r>
    </w:p>
    <w:p>
      <w:pPr>
        <w:spacing w:line="560" w:lineRule="exact"/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</w:pP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  <w:u w:val="none"/>
        </w:rPr>
        <w:t>申报单位（盖章）：</w:t>
      </w: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</w:rPr>
        <w:t xml:space="preserve"> </w:t>
      </w:r>
      <w:r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  <w:t xml:space="preserve">                   </w:t>
      </w: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</w:rPr>
        <w:t xml:space="preserve">联系人： </w:t>
      </w:r>
      <w:r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  <w:t xml:space="preserve">                </w:t>
      </w:r>
      <w:r>
        <w:rPr>
          <w:rFonts w:hint="eastAsia" w:ascii="仿宋_GB2312" w:hAnsi="宋体" w:eastAsia="仿宋_GB2312" w:cs="Times New Roman"/>
          <w:color w:val="000000"/>
          <w:sz w:val="28"/>
          <w:szCs w:val="32"/>
          <w:highlight w:val="none"/>
        </w:rPr>
        <w:t>联系方式：</w:t>
      </w:r>
      <w:r>
        <w:rPr>
          <w:rFonts w:ascii="仿宋_GB2312" w:hAnsi="宋体" w:eastAsia="仿宋_GB2312" w:cs="Times New Roman"/>
          <w:color w:val="000000"/>
          <w:sz w:val="28"/>
          <w:szCs w:val="32"/>
          <w:highlight w:val="none"/>
        </w:rPr>
        <w:t xml:space="preserve">                   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990"/>
        <w:gridCol w:w="1045"/>
        <w:gridCol w:w="1255"/>
        <w:gridCol w:w="1255"/>
        <w:gridCol w:w="1088"/>
        <w:gridCol w:w="1082"/>
        <w:gridCol w:w="1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67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  <w:t>序号</w:t>
            </w:r>
          </w:p>
        </w:tc>
        <w:tc>
          <w:tcPr>
            <w:tcW w:w="1603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  <w:t>作品名称</w:t>
            </w:r>
          </w:p>
        </w:tc>
        <w:tc>
          <w:tcPr>
            <w:tcW w:w="172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第一作者</w:t>
            </w: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学历层次</w:t>
            </w: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  <w:t>团队成员</w:t>
            </w:r>
          </w:p>
        </w:tc>
        <w:tc>
          <w:tcPr>
            <w:tcW w:w="1823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  <w:t>指导老师</w:t>
            </w:r>
          </w:p>
        </w:tc>
        <w:tc>
          <w:tcPr>
            <w:tcW w:w="1807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  <w:u w:val="none"/>
              </w:rPr>
              <w:t>联系方式</w:t>
            </w:r>
          </w:p>
        </w:tc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Times New Roman"/>
                <w:color w:val="000000"/>
                <w:sz w:val="28"/>
                <w:szCs w:val="28"/>
                <w:highlight w:val="none"/>
              </w:rPr>
              <w:t>实物或技术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67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  <w:u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1</w:t>
            </w:r>
          </w:p>
        </w:tc>
        <w:tc>
          <w:tcPr>
            <w:tcW w:w="16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67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  <w:u w:val="none"/>
              </w:rPr>
            </w:pPr>
            <w:r>
              <w:rPr>
                <w:rFonts w:ascii="宋体" w:hAnsi="宋体" w:eastAsia="宋体" w:cs="Times New Roman"/>
                <w:color w:val="000000"/>
                <w:sz w:val="32"/>
                <w:szCs w:val="28"/>
                <w:highlight w:val="none"/>
              </w:rPr>
              <w:t>2</w:t>
            </w:r>
          </w:p>
        </w:tc>
        <w:tc>
          <w:tcPr>
            <w:tcW w:w="16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6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color w:val="000000"/>
                <w:sz w:val="32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32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6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6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color w:val="000000"/>
                <w:sz w:val="32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32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6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6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Times New Roman"/>
                <w:color w:val="000000"/>
                <w:sz w:val="32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32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0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72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9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2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807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Times New Roman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spacing w:line="560" w:lineRule="exact"/>
        <w:rPr>
          <w:rFonts w:hint="eastAsia" w:ascii="宋体" w:hAnsi="宋体" w:eastAsia="仿宋_GB2312" w:cs="Times New Roman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仿宋_GB2312" w:cs="Times New Roman"/>
          <w:sz w:val="28"/>
          <w:szCs w:val="28"/>
          <w:highlight w:val="none"/>
          <w:lang w:val="en-US" w:eastAsia="zh-CN"/>
        </w:rPr>
        <w:t>备注：1.</w:t>
      </w:r>
      <w:r>
        <w:rPr>
          <w:rFonts w:hint="eastAsia" w:ascii="宋体" w:hAnsi="宋体" w:eastAsia="仿宋_GB2312" w:cs="Times New Roman"/>
          <w:sz w:val="28"/>
          <w:szCs w:val="28"/>
          <w:highlight w:val="none"/>
        </w:rPr>
        <w:t>学历层次请填</w:t>
      </w:r>
      <w:r>
        <w:rPr>
          <w:rFonts w:hint="eastAsia" w:ascii="宋体" w:hAnsi="宋体" w:eastAsia="仿宋_GB2312" w:cs="Times New Roman"/>
          <w:sz w:val="28"/>
          <w:szCs w:val="28"/>
          <w:highlight w:val="none"/>
          <w:lang w:val="en-US" w:eastAsia="zh-CN"/>
        </w:rPr>
        <w:t>写博士、</w:t>
      </w:r>
      <w:r>
        <w:rPr>
          <w:rFonts w:hint="eastAsia" w:ascii="宋体" w:hAnsi="宋体" w:eastAsia="仿宋_GB2312" w:cs="Times New Roman"/>
          <w:sz w:val="28"/>
          <w:szCs w:val="28"/>
          <w:highlight w:val="none"/>
        </w:rPr>
        <w:t>硕士、本科生或专科生</w:t>
      </w:r>
      <w:r>
        <w:rPr>
          <w:rFonts w:hint="eastAsia" w:ascii="宋体" w:hAnsi="宋体" w:eastAsia="仿宋_GB2312" w:cs="Times New Roman"/>
          <w:sz w:val="28"/>
          <w:szCs w:val="28"/>
          <w:highlight w:val="none"/>
          <w:lang w:eastAsia="zh-CN"/>
        </w:rPr>
        <w:t>；</w:t>
      </w:r>
    </w:p>
    <w:tbl>
      <w:tblPr>
        <w:tblStyle w:val="7"/>
        <w:tblpPr w:leftFromText="180" w:rightFromText="180" w:vertAnchor="text" w:horzAnchor="page" w:tblpX="1705" w:tblpY="4293"/>
        <w:tblOverlap w:val="never"/>
        <w:tblW w:w="868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</w:tblPrEx>
        <w:trPr>
          <w:trHeight w:val="521" w:hRule="atLeast"/>
          <w:jc w:val="center"/>
        </w:trPr>
        <w:tc>
          <w:tcPr>
            <w:tcW w:w="8680" w:type="dxa"/>
            <w:tcBorders>
              <w:right w:val="nil"/>
            </w:tcBorders>
            <w:noWrap w:val="0"/>
            <w:vAlign w:val="top"/>
          </w:tcPr>
          <w:p>
            <w:pPr>
              <w:tabs>
                <w:tab w:val="left" w:pos="7560"/>
              </w:tabs>
              <w:ind w:firstLine="280" w:firstLineChars="10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共青团福州理工学院委员会　　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日印发 </w:t>
            </w:r>
          </w:p>
        </w:tc>
      </w:tr>
    </w:tbl>
    <w:p>
      <w:pPr>
        <w:spacing w:line="560" w:lineRule="exact"/>
        <w:rPr>
          <w:highlight w:val="none"/>
        </w:rPr>
      </w:pPr>
      <w:r>
        <w:rPr>
          <w:rFonts w:hint="eastAsia" w:ascii="宋体" w:hAnsi="宋体" w:eastAsia="仿宋_GB2312" w:cs="Times New Roman"/>
          <w:sz w:val="28"/>
          <w:szCs w:val="28"/>
          <w:highlight w:val="none"/>
          <w:lang w:val="en-US" w:eastAsia="zh-CN"/>
        </w:rPr>
        <w:t xml:space="preserve">      2.实物或技术请二选一填写。</w:t>
      </w:r>
    </w:p>
    <w:p/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5972E2-C131-4647-8F16-0A90E8FCCA4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D52D063-A229-46CD-969B-48BDDBCE73B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9CDC5603-5334-4200-A01B-2420CBE06AE2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F680EAE-2358-4C12-B27F-B0E971D860B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7860F3B-06BA-4CA8-980A-2A99F4F979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CDD7063-E205-4D60-A80A-76D795E3AB7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4252161A-E649-4C97-92CF-9752098BF27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8" w:fontKey="{2D4ACC88-5DF7-4FBA-BFF7-DE2283C3969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9" w:fontKey="{91C63F3D-B4F8-4489-901C-8AFE61F03B8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-147320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hlqzN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4"/>
      <w:ind w:right="360" w:firstLine="360"/>
    </w:pP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-147320</wp:posOffset>
              </wp:positionV>
              <wp:extent cx="518160" cy="2413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" cy="241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6pt;height:19pt;width:40.8pt;mso-position-horizontal:outside;mso-position-horizontal-relative:margin;z-index:251660288;mso-width-relative:page;mso-height-relative:page;" filled="f" stroked="f" coordsize="21600,21600" o:gfxdata="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VerCNkAAAAKAQAADwAAAAAAAAABACAAAAAiAAAAZHJzL2Rvd25y&#10;ZXYueG1sUEsBAhQAFAAAAAgAh07iQKewx4o2AgAAYQQAAA4AAAAAAAAAAQAgAAAAK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DBFE6DCC"/>
    <w:rsid w:val="0BFFF717"/>
    <w:rsid w:val="13D50F25"/>
    <w:rsid w:val="185A16FC"/>
    <w:rsid w:val="19497A84"/>
    <w:rsid w:val="2BDE6787"/>
    <w:rsid w:val="3DED7DC9"/>
    <w:rsid w:val="3FAFE9BC"/>
    <w:rsid w:val="5F3F310D"/>
    <w:rsid w:val="5FF7CE0A"/>
    <w:rsid w:val="680B2655"/>
    <w:rsid w:val="6FFFF5AD"/>
    <w:rsid w:val="70BA4B1F"/>
    <w:rsid w:val="72E07F45"/>
    <w:rsid w:val="7BBE5EE2"/>
    <w:rsid w:val="7E906943"/>
    <w:rsid w:val="7F3F631A"/>
    <w:rsid w:val="ADFBA8A4"/>
    <w:rsid w:val="AFAE9A5E"/>
    <w:rsid w:val="B3EF7F26"/>
    <w:rsid w:val="CBFD4B21"/>
    <w:rsid w:val="CFD7F750"/>
    <w:rsid w:val="DBFE6DCC"/>
    <w:rsid w:val="EBC7489B"/>
    <w:rsid w:val="ED736300"/>
    <w:rsid w:val="FB5FD13C"/>
    <w:rsid w:val="FBDAFAA3"/>
    <w:rsid w:val="FFF49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BodyText1I"/>
    <w:basedOn w:val="12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12">
    <w:name w:val="BodyText"/>
    <w:basedOn w:val="1"/>
    <w:qFormat/>
    <w:uiPriority w:val="0"/>
    <w:pPr>
      <w:textAlignment w:val="baseline"/>
    </w:pPr>
    <w:rPr>
      <w:rFonts w:ascii="华文仿宋" w:hAnsi="华文仿宋" w:eastAsia="华文仿宋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2144</Words>
  <Characters>2234</Characters>
  <Lines>0</Lines>
  <Paragraphs>0</Paragraphs>
  <TotalTime>4</TotalTime>
  <ScaleCrop>false</ScaleCrop>
  <LinksUpToDate>false</LinksUpToDate>
  <CharactersWithSpaces>2503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2023-03-08T06:27:00Z</dcterms:created>
  <dc:creator>林左右</dc:creator>
  <cp:lastModifiedBy>雷浩12012</cp:lastModifiedBy>
  <dcterms:modified xsi:type="dcterms:W3CDTF">2023-03-13T07:33:25Z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FA20A05582594D3B8AD3249E531D8A1F</vt:lpwstr>
  </property>
</Properties>
</file>